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FF237" w14:textId="77777777" w:rsidR="005F5044" w:rsidRDefault="005F5044" w:rsidP="005F504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5F5044" w:rsidRPr="006B76F1" w14:paraId="011552B7" w14:textId="77777777" w:rsidTr="008B2810">
        <w:tc>
          <w:tcPr>
            <w:tcW w:w="4986" w:type="dxa"/>
            <w:shd w:val="clear" w:color="auto" w:fill="auto"/>
          </w:tcPr>
          <w:p w14:paraId="39AC0498" w14:textId="77777777" w:rsidR="005F5044" w:rsidRDefault="005F5044" w:rsidP="008B2810">
            <w:pPr>
              <w:pStyle w:val="TableContents"/>
              <w:jc w:val="center"/>
            </w:pPr>
            <w:r>
              <w:t>First and Last Name</w:t>
            </w:r>
          </w:p>
        </w:tc>
        <w:tc>
          <w:tcPr>
            <w:tcW w:w="4986" w:type="dxa"/>
            <w:shd w:val="clear" w:color="auto" w:fill="auto"/>
          </w:tcPr>
          <w:p w14:paraId="1739022E" w14:textId="77777777" w:rsidR="005F5044" w:rsidRPr="006B76F1" w:rsidRDefault="005F5044" w:rsidP="008B281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proofErr w:type="spellEnd"/>
          </w:p>
        </w:tc>
      </w:tr>
      <w:tr w:rsidR="005F5044" w14:paraId="2D189E01" w14:textId="77777777" w:rsidTr="008B2810">
        <w:tc>
          <w:tcPr>
            <w:tcW w:w="4986" w:type="dxa"/>
            <w:shd w:val="clear" w:color="auto" w:fill="auto"/>
          </w:tcPr>
          <w:p w14:paraId="2A12EC35" w14:textId="77777777" w:rsidR="005F5044" w:rsidRPr="006B76F1" w:rsidRDefault="005F5044" w:rsidP="008B2810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C69CC" w14:textId="77777777" w:rsidR="005F5044" w:rsidRDefault="005F5044" w:rsidP="008B2810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86" w:type="dxa"/>
            <w:shd w:val="clear" w:color="auto" w:fill="auto"/>
          </w:tcPr>
          <w:p w14:paraId="18739376" w14:textId="77777777" w:rsidR="005F5044" w:rsidRDefault="005F5044" w:rsidP="008B2810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CD79E" w14:textId="77777777" w:rsidR="005F5044" w:rsidRDefault="005F5044" w:rsidP="008B28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</w:tbl>
    <w:p w14:paraId="53EB98F2" w14:textId="77777777" w:rsidR="005F5044" w:rsidRDefault="005F5044" w:rsidP="00095436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0575B57" w14:textId="77777777" w:rsidR="005F5044" w:rsidRDefault="005F5044" w:rsidP="005F50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7C51E" w14:textId="77777777" w:rsidR="005F5044" w:rsidRDefault="005F5044" w:rsidP="005F5044">
      <w:pPr>
        <w:jc w:val="center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Exercises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#1</w:t>
      </w:r>
    </w:p>
    <w:p w14:paraId="7C31BF53" w14:textId="77777777" w:rsidR="005F5044" w:rsidRDefault="005F5044" w:rsidP="005F5044">
      <w:pPr>
        <w:jc w:val="center"/>
      </w:pPr>
    </w:p>
    <w:p w14:paraId="1B85D289" w14:textId="77777777" w:rsidR="005F5044" w:rsidRPr="005F5044" w:rsidRDefault="005F5044" w:rsidP="005F5044">
      <w:pPr>
        <w:jc w:val="center"/>
        <w:rPr>
          <w:lang w:val="en-US"/>
        </w:rPr>
      </w:pPr>
      <w:r w:rsidRPr="005F50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</w:t>
      </w:r>
      <w:r w:rsidRPr="005F50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Meteorological reanalysis and time series analysis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with linear regression</w:t>
      </w:r>
    </w:p>
    <w:p w14:paraId="77EA943A" w14:textId="77777777" w:rsidR="005F5044" w:rsidRPr="005F5044" w:rsidRDefault="005F5044" w:rsidP="005F5044">
      <w:pPr>
        <w:pStyle w:val="NormalnyWeb"/>
        <w:rPr>
          <w:lang w:val="en-US"/>
        </w:rPr>
      </w:pPr>
    </w:p>
    <w:p w14:paraId="7D4579B1" w14:textId="77777777" w:rsidR="005F5044" w:rsidRDefault="005F5044" w:rsidP="005F5044">
      <w:pPr>
        <w:pStyle w:val="NormalnyWeb"/>
        <w:rPr>
          <w:lang w:val="en-US"/>
        </w:rPr>
      </w:pPr>
      <w:r w:rsidRPr="005F5044">
        <w:rPr>
          <w:lang w:val="en-US"/>
        </w:rPr>
        <w:t xml:space="preserve">Traditional </w:t>
      </w:r>
      <w:r>
        <w:rPr>
          <w:lang w:val="en-US"/>
        </w:rPr>
        <w:t>time-</w:t>
      </w:r>
      <w:r w:rsidRPr="005F5044">
        <w:rPr>
          <w:lang w:val="en-US"/>
        </w:rPr>
        <w:t xml:space="preserve">series of meteorological </w:t>
      </w:r>
      <w:r>
        <w:rPr>
          <w:lang w:val="en-US"/>
        </w:rPr>
        <w:t>observations</w:t>
      </w:r>
      <w:r w:rsidRPr="005F5044">
        <w:rPr>
          <w:lang w:val="en-US"/>
        </w:rPr>
        <w:t xml:space="preserve"> often exhibit interruptions in historical records and non-homogeneities resulting </w:t>
      </w:r>
      <w:r>
        <w:rPr>
          <w:lang w:val="en-US"/>
        </w:rPr>
        <w:t xml:space="preserve">e.g. </w:t>
      </w:r>
      <w:r w:rsidRPr="005F5044">
        <w:rPr>
          <w:lang w:val="en-US"/>
        </w:rPr>
        <w:t>from</w:t>
      </w:r>
      <w:r>
        <w:rPr>
          <w:lang w:val="en-US"/>
        </w:rPr>
        <w:t>:</w:t>
      </w:r>
    </w:p>
    <w:p w14:paraId="6D5A689E" w14:textId="77777777" w:rsidR="005F5044" w:rsidRDefault="005F5044" w:rsidP="005F5044">
      <w:pPr>
        <w:pStyle w:val="NormalnyWeb"/>
        <w:rPr>
          <w:lang w:val="en-US"/>
        </w:rPr>
      </w:pPr>
      <w:r>
        <w:rPr>
          <w:lang w:val="en-US"/>
        </w:rPr>
        <w:t>-</w:t>
      </w:r>
      <w:r w:rsidRPr="005F5044">
        <w:rPr>
          <w:lang w:val="en-US"/>
        </w:rPr>
        <w:t xml:space="preserve"> changes in measurement equipment</w:t>
      </w:r>
      <w:r>
        <w:rPr>
          <w:lang w:val="en-US"/>
        </w:rPr>
        <w:t>,</w:t>
      </w:r>
      <w:r>
        <w:rPr>
          <w:lang w:val="en-US"/>
        </w:rPr>
        <w:br/>
        <w:t>- changes among observers and their biases,</w:t>
      </w:r>
      <w:r>
        <w:rPr>
          <w:lang w:val="en-US"/>
        </w:rPr>
        <w:br/>
        <w:t xml:space="preserve">- changes of observation </w:t>
      </w:r>
      <w:r w:rsidRPr="005F5044">
        <w:rPr>
          <w:lang w:val="en-US"/>
        </w:rPr>
        <w:t>locations</w:t>
      </w:r>
      <w:r>
        <w:rPr>
          <w:lang w:val="en-US"/>
        </w:rPr>
        <w:t>.</w:t>
      </w:r>
    </w:p>
    <w:p w14:paraId="406C7633" w14:textId="77777777" w:rsidR="005F5044" w:rsidRPr="005F5044" w:rsidRDefault="005F5044" w:rsidP="005F5044">
      <w:pPr>
        <w:pStyle w:val="NormalnyWeb"/>
        <w:rPr>
          <w:lang w:val="en-US"/>
        </w:rPr>
      </w:pPr>
      <w:r w:rsidRPr="005F5044">
        <w:rPr>
          <w:lang w:val="en-US"/>
        </w:rPr>
        <w:t xml:space="preserve">The issue of comparability of observational data </w:t>
      </w:r>
      <w:r>
        <w:rPr>
          <w:lang w:val="en-US"/>
        </w:rPr>
        <w:t>might become arguable</w:t>
      </w:r>
      <w:r w:rsidRPr="005F5044">
        <w:rPr>
          <w:lang w:val="en-US"/>
        </w:rPr>
        <w:t xml:space="preserve"> in such cases, especially in areas with a low density of measurement networks.</w:t>
      </w:r>
    </w:p>
    <w:p w14:paraId="1BFF65A9" w14:textId="77777777" w:rsidR="005F5044" w:rsidRPr="005F5044" w:rsidRDefault="005F5044" w:rsidP="005F5044">
      <w:pPr>
        <w:pStyle w:val="NormalnyWeb"/>
        <w:rPr>
          <w:lang w:val="en-US"/>
        </w:rPr>
      </w:pPr>
      <w:r w:rsidRPr="005F5044">
        <w:rPr>
          <w:lang w:val="en-US"/>
        </w:rPr>
        <w:t>For this reason, climatological studies</w:t>
      </w:r>
      <w:r>
        <w:rPr>
          <w:lang w:val="en-US"/>
        </w:rPr>
        <w:t xml:space="preserve"> are often based on</w:t>
      </w:r>
      <w:r w:rsidRPr="005F5044">
        <w:rPr>
          <w:lang w:val="en-US"/>
        </w:rPr>
        <w:t xml:space="preserve"> meteorological </w:t>
      </w:r>
      <w:proofErr w:type="spellStart"/>
      <w:r w:rsidRPr="005F5044">
        <w:rPr>
          <w:lang w:val="en-US"/>
        </w:rPr>
        <w:t>reanalyses</w:t>
      </w:r>
      <w:proofErr w:type="spellEnd"/>
      <w:r w:rsidRPr="005F5044">
        <w:rPr>
          <w:lang w:val="en-US"/>
        </w:rPr>
        <w:t xml:space="preserve">. </w:t>
      </w:r>
      <w:r>
        <w:rPr>
          <w:lang w:val="en-US"/>
        </w:rPr>
        <w:t xml:space="preserve">Reanalysis </w:t>
      </w:r>
      <w:r w:rsidRPr="005F5044">
        <w:rPr>
          <w:lang w:val="en-US"/>
        </w:rPr>
        <w:t>are gridded</w:t>
      </w:r>
      <w:r>
        <w:rPr>
          <w:lang w:val="en-US"/>
        </w:rPr>
        <w:t xml:space="preserve"> product generated as</w:t>
      </w:r>
      <w:r w:rsidRPr="005F5044">
        <w:rPr>
          <w:lang w:val="en-US"/>
        </w:rPr>
        <w:t xml:space="preserve"> multidimensional datasets based on observational, satellite, measurement buoy, and numerical modeling data. These data are most commonly available in GRIB or </w:t>
      </w:r>
      <w:proofErr w:type="spellStart"/>
      <w:r w:rsidRPr="005F5044">
        <w:rPr>
          <w:lang w:val="en-US"/>
        </w:rPr>
        <w:t>NetCDF</w:t>
      </w:r>
      <w:proofErr w:type="spellEnd"/>
      <w:r w:rsidRPr="005F5044">
        <w:rPr>
          <w:lang w:val="en-US"/>
        </w:rPr>
        <w:t xml:space="preserve"> formats, which </w:t>
      </w:r>
      <w:r>
        <w:rPr>
          <w:lang w:val="en-US"/>
        </w:rPr>
        <w:t xml:space="preserve">potentially </w:t>
      </w:r>
      <w:r w:rsidRPr="005F5044">
        <w:rPr>
          <w:lang w:val="en-US"/>
        </w:rPr>
        <w:t xml:space="preserve">will be discussed in the subsequent years of study. Among the most popular products, the American NCEP/NCAR </w:t>
      </w:r>
      <w:proofErr w:type="spellStart"/>
      <w:r w:rsidRPr="005F5044">
        <w:rPr>
          <w:lang w:val="en-US"/>
        </w:rPr>
        <w:t>reanalyses</w:t>
      </w:r>
      <w:proofErr w:type="spellEnd"/>
      <w:r w:rsidRPr="005F5044">
        <w:rPr>
          <w:lang w:val="en-US"/>
        </w:rPr>
        <w:t xml:space="preserve"> (</w:t>
      </w:r>
      <w:proofErr w:type="spellStart"/>
      <w:r w:rsidRPr="005F5044">
        <w:rPr>
          <w:lang w:val="en-US"/>
        </w:rPr>
        <w:t>Kalnay</w:t>
      </w:r>
      <w:proofErr w:type="spellEnd"/>
      <w:r w:rsidRPr="005F5044">
        <w:rPr>
          <w:lang w:val="en-US"/>
        </w:rPr>
        <w:t xml:space="preserve"> et al., 1996) and European </w:t>
      </w:r>
      <w:proofErr w:type="spellStart"/>
      <w:r w:rsidRPr="005F5044">
        <w:rPr>
          <w:lang w:val="en-US"/>
        </w:rPr>
        <w:t>reanalyses</w:t>
      </w:r>
      <w:proofErr w:type="spellEnd"/>
      <w:r w:rsidRPr="005F5044">
        <w:rPr>
          <w:lang w:val="en-US"/>
        </w:rPr>
        <w:t xml:space="preserve"> generated by the ECMWF</w:t>
      </w:r>
      <w:r>
        <w:rPr>
          <w:lang w:val="en-US"/>
        </w:rPr>
        <w:t>.</w:t>
      </w:r>
    </w:p>
    <w:p w14:paraId="2FEBC3C9" w14:textId="77777777" w:rsidR="005F5044" w:rsidRDefault="005F5044" w:rsidP="005F5044">
      <w:pPr>
        <w:pStyle w:val="NormalnyWeb"/>
        <w:rPr>
          <w:lang w:val="en-US"/>
        </w:rPr>
      </w:pPr>
      <w:r w:rsidRPr="005F5044">
        <w:rPr>
          <w:lang w:val="en-US"/>
        </w:rPr>
        <w:t>One of the most commonly used indicators for assessing contemporary climate changes is the coefficient of the linear trend. This technique is based on the linear regression method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 xml:space="preserve">with </w:t>
      </w:r>
      <w:proofErr w:type="spellEnd"/>
      <w:r w:rsidRPr="005F5044">
        <w:rPr>
          <w:lang w:val="en-US"/>
        </w:rPr>
        <w:t>the time scale considered as a predictor (on the X-axis). Despite a number of statistical assumptions, the popularity of this technique is primarily associated with the ease of its application and the intuitive interpretation of the obtained research results</w:t>
      </w:r>
      <w:r>
        <w:rPr>
          <w:lang w:val="en-US"/>
        </w:rPr>
        <w:t>.</w:t>
      </w:r>
    </w:p>
    <w:p w14:paraId="02C2C320" w14:textId="77777777" w:rsidR="005F5044" w:rsidRPr="005F5044" w:rsidRDefault="005F5044" w:rsidP="005F5044">
      <w:pPr>
        <w:pStyle w:val="NormalnyWeb"/>
        <w:rPr>
          <w:b/>
          <w:lang w:val="en-US"/>
        </w:rPr>
      </w:pPr>
      <w:r w:rsidRPr="005F5044">
        <w:rPr>
          <w:b/>
          <w:lang w:val="en-US"/>
        </w:rPr>
        <w:t>Tasks:</w:t>
      </w:r>
    </w:p>
    <w:p w14:paraId="04C45295" w14:textId="77777777" w:rsidR="005F5044" w:rsidRPr="005F5044" w:rsidRDefault="005F5044" w:rsidP="005F50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  <w:r w:rsidRPr="005F5044">
        <w:rPr>
          <w:rFonts w:ascii="Times New Roman" w:eastAsia="Times New Roman" w:hAnsi="Times New Roman" w:cs="Times New Roman"/>
          <w:bCs/>
          <w:lang w:val="en-US" w:eastAsia="pl-PL"/>
        </w:rPr>
        <w:t xml:space="preserve">Download monthly observational </w:t>
      </w:r>
      <w:r>
        <w:rPr>
          <w:rFonts w:ascii="Times New Roman" w:eastAsia="Times New Roman" w:hAnsi="Times New Roman" w:cs="Times New Roman"/>
          <w:lang w:val="en-US" w:eastAsia="pl-PL"/>
        </w:rPr>
        <w:t xml:space="preserve">data </w:t>
      </w:r>
      <w:r w:rsidRPr="005F5044">
        <w:rPr>
          <w:rFonts w:ascii="Times New Roman" w:eastAsia="Times New Roman" w:hAnsi="Times New Roman" w:cs="Times New Roman"/>
          <w:lang w:val="en-US" w:eastAsia="pl-PL"/>
        </w:rPr>
        <w:t>available in spreadsheet form on the website: enwo</w:t>
      </w:r>
      <w:r>
        <w:rPr>
          <w:rFonts w:ascii="Times New Roman" w:eastAsia="Times New Roman" w:hAnsi="Times New Roman" w:cs="Times New Roman"/>
          <w:lang w:val="en-US" w:eastAsia="pl-PL"/>
        </w:rPr>
        <w:t>.pl/zrodla2 (the word: “</w:t>
      </w:r>
      <w:proofErr w:type="spellStart"/>
      <w:r>
        <w:rPr>
          <w:rFonts w:ascii="Times New Roman" w:eastAsia="Times New Roman" w:hAnsi="Times New Roman" w:cs="Times New Roman"/>
          <w:lang w:val="en-US" w:eastAsia="pl-PL"/>
        </w:rPr>
        <w:t>poludnik</w:t>
      </w:r>
      <w:proofErr w:type="spellEnd"/>
      <w:r>
        <w:rPr>
          <w:rFonts w:ascii="Times New Roman" w:eastAsia="Times New Roman" w:hAnsi="Times New Roman" w:cs="Times New Roman"/>
          <w:lang w:val="en-US" w:eastAsia="pl-PL"/>
        </w:rPr>
        <w:t>” in file name means “longitude”)</w:t>
      </w:r>
    </w:p>
    <w:p w14:paraId="7AA0DB32" w14:textId="77777777" w:rsidR="005F5044" w:rsidRPr="005F5044" w:rsidRDefault="005F5044" w:rsidP="005F50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  <w:r w:rsidRPr="005F5044">
        <w:rPr>
          <w:rFonts w:ascii="Times New Roman" w:eastAsia="Times New Roman" w:hAnsi="Times New Roman" w:cs="Times New Roman"/>
          <w:bCs/>
          <w:lang w:val="en-US" w:eastAsia="pl-PL"/>
        </w:rPr>
        <w:t>Calculate linear regression coefficients and insert t</w:t>
      </w:r>
      <w:r>
        <w:rPr>
          <w:rFonts w:ascii="Times New Roman" w:eastAsia="Times New Roman" w:hAnsi="Times New Roman" w:cs="Times New Roman"/>
          <w:bCs/>
          <w:lang w:val="en-US" w:eastAsia="pl-PL"/>
        </w:rPr>
        <w:t>hem in the Table 1. Please re-calculate the obtained values to reflect change in typically used in climatological analysis 100 years periods (e.g. +0.5*C / 100 years)</w:t>
      </w:r>
    </w:p>
    <w:p w14:paraId="0805FF6D" w14:textId="568F4F6C" w:rsidR="005F5044" w:rsidRPr="005F5044" w:rsidRDefault="005F5044" w:rsidP="005F5044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 xml:space="preserve">Write a short summary describing </w:t>
      </w:r>
      <w:r w:rsidR="00095436">
        <w:rPr>
          <w:rFonts w:ascii="Times New Roman" w:eastAsia="Times New Roman" w:hAnsi="Times New Roman" w:cs="Times New Roman"/>
          <w:lang w:val="en-US" w:eastAsia="pl-PL"/>
        </w:rPr>
        <w:t xml:space="preserve">the </w:t>
      </w:r>
      <w:r>
        <w:rPr>
          <w:rFonts w:ascii="Times New Roman" w:eastAsia="Times New Roman" w:hAnsi="Times New Roman" w:cs="Times New Roman"/>
          <w:lang w:val="en-US" w:eastAsia="pl-PL"/>
        </w:rPr>
        <w:t xml:space="preserve">most important findings related to seasonal and zonal aspects of </w:t>
      </w:r>
      <w:r w:rsidR="00095436">
        <w:rPr>
          <w:rFonts w:ascii="Times New Roman" w:eastAsia="Times New Roman" w:hAnsi="Times New Roman" w:cs="Times New Roman"/>
          <w:lang w:val="en-US" w:eastAsia="pl-PL"/>
        </w:rPr>
        <w:t>air temperature change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en-US" w:eastAsia="pl-PL"/>
        </w:rPr>
        <w:t>.</w:t>
      </w:r>
    </w:p>
    <w:p w14:paraId="69249CF0" w14:textId="77777777" w:rsidR="005F5044" w:rsidRPr="005F5044" w:rsidRDefault="005F5044" w:rsidP="005F5044">
      <w:pPr>
        <w:pageBreakBefore/>
        <w:jc w:val="both"/>
        <w:rPr>
          <w:lang w:val="en-US"/>
        </w:rPr>
      </w:pPr>
      <w:proofErr w:type="spellStart"/>
      <w:r w:rsidRPr="006B76F1">
        <w:rPr>
          <w:rFonts w:ascii="Times New Roman" w:hAnsi="Times New Roman" w:cs="Times New Roman"/>
        </w:rPr>
        <w:lastRenderedPageBreak/>
        <w:t>Tab</w:t>
      </w:r>
      <w:r>
        <w:rPr>
          <w:rFonts w:ascii="Times New Roman" w:hAnsi="Times New Roman" w:cs="Times New Roman"/>
        </w:rPr>
        <w:t>le</w:t>
      </w:r>
      <w:proofErr w:type="spellEnd"/>
      <w:r w:rsidRPr="006B76F1">
        <w:rPr>
          <w:rFonts w:ascii="Times New Roman" w:hAnsi="Times New Roman" w:cs="Times New Roman"/>
        </w:rPr>
        <w:t xml:space="preserve"> 1. </w:t>
      </w:r>
      <w:r w:rsidRPr="005F5044">
        <w:rPr>
          <w:rFonts w:ascii="Times New Roman" w:hAnsi="Times New Roman" w:cs="Times New Roman"/>
          <w:lang w:val="en-US"/>
        </w:rPr>
        <w:t xml:space="preserve">Slope coefficient of calculated trends representing </w:t>
      </w:r>
      <w:r>
        <w:rPr>
          <w:rFonts w:ascii="Times New Roman" w:hAnsi="Times New Roman" w:cs="Times New Roman"/>
          <w:lang w:val="en-US"/>
        </w:rPr>
        <w:t xml:space="preserve">air temperature change, </w:t>
      </w:r>
      <w:r w:rsidRPr="005F5044">
        <w:rPr>
          <w:rFonts w:ascii="Times New Roman" w:hAnsi="Times New Roman" w:cs="Times New Roman"/>
          <w:lang w:val="en-US"/>
        </w:rPr>
        <w:t>1948-2017</w:t>
      </w:r>
    </w:p>
    <w:p w14:paraId="3CA580B3" w14:textId="77777777" w:rsidR="005F5044" w:rsidRPr="005F5044" w:rsidRDefault="005F5044" w:rsidP="005F5044">
      <w:pPr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5"/>
        <w:gridCol w:w="2525"/>
        <w:gridCol w:w="3238"/>
        <w:gridCol w:w="2737"/>
      </w:tblGrid>
      <w:tr w:rsidR="005F5044" w14:paraId="27B6A6E7" w14:textId="77777777" w:rsidTr="008B281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720E1" w14:textId="77777777" w:rsidR="005F5044" w:rsidRDefault="005F5044" w:rsidP="008B2810">
            <w:pPr>
              <w:pStyle w:val="TableContents"/>
              <w:spacing w:before="57" w:after="57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Month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2704" w14:textId="77777777" w:rsidR="005F5044" w:rsidRDefault="005F5044" w:rsidP="008B2810">
            <w:pPr>
              <w:pStyle w:val="TableContents"/>
              <w:spacing w:before="57" w:after="57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Lon = 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_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Lat = 25.0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7EAC" w14:textId="77777777" w:rsidR="005F5044" w:rsidRDefault="005F5044" w:rsidP="008B2810">
            <w:pPr>
              <w:pStyle w:val="TableContents"/>
              <w:spacing w:before="57" w:after="57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Lon  =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 , Lat = 50.0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6B7E" w14:textId="77777777" w:rsidR="005F5044" w:rsidRDefault="005F5044" w:rsidP="008B2810">
            <w:pPr>
              <w:pStyle w:val="TableContents"/>
              <w:spacing w:before="57" w:after="57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Lon = 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_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Lat = 75.0</w:t>
            </w:r>
          </w:p>
        </w:tc>
      </w:tr>
      <w:tr w:rsidR="005F5044" w14:paraId="102D4103" w14:textId="77777777" w:rsidTr="008B281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DB580" w14:textId="77777777" w:rsidR="005F5044" w:rsidRDefault="005F5044" w:rsidP="008B2810">
            <w:pPr>
              <w:pStyle w:val="TableContents"/>
              <w:spacing w:before="57" w:after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8B136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49EC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AC64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044" w14:paraId="206BA11C" w14:textId="77777777" w:rsidTr="008B281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3CAE9" w14:textId="77777777" w:rsidR="005F5044" w:rsidRDefault="005F5044" w:rsidP="008B2810">
            <w:pPr>
              <w:pStyle w:val="TableContents"/>
              <w:spacing w:before="57" w:after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C16AC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EB001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30962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044" w14:paraId="74E6FCAF" w14:textId="77777777" w:rsidTr="008B281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84F7" w14:textId="77777777" w:rsidR="005F5044" w:rsidRDefault="005F5044" w:rsidP="008B2810">
            <w:pPr>
              <w:pStyle w:val="TableContents"/>
              <w:spacing w:before="57" w:after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9D0C0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A0122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A55B5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044" w14:paraId="093ADD2C" w14:textId="77777777" w:rsidTr="008B281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B032" w14:textId="77777777" w:rsidR="005F5044" w:rsidRDefault="005F5044" w:rsidP="008B2810">
            <w:pPr>
              <w:pStyle w:val="TableContents"/>
              <w:spacing w:before="57" w:after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C5A4A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0807A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DBFFC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044" w14:paraId="37CF2EA1" w14:textId="77777777" w:rsidTr="008B281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3A46C" w14:textId="77777777" w:rsidR="005F5044" w:rsidRDefault="005F5044" w:rsidP="008B2810">
            <w:pPr>
              <w:pStyle w:val="TableContents"/>
              <w:spacing w:before="57" w:after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788FE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563D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0D18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044" w14:paraId="2EB7038F" w14:textId="77777777" w:rsidTr="008B281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B952" w14:textId="77777777" w:rsidR="005F5044" w:rsidRDefault="005F5044" w:rsidP="008B2810">
            <w:pPr>
              <w:pStyle w:val="TableContents"/>
              <w:spacing w:before="57" w:after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E48AC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A5B4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E593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044" w14:paraId="441626BE" w14:textId="77777777" w:rsidTr="008B281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03F8B" w14:textId="77777777" w:rsidR="005F5044" w:rsidRDefault="005F5044" w:rsidP="008B2810">
            <w:pPr>
              <w:pStyle w:val="TableContents"/>
              <w:spacing w:before="57" w:after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292FD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D9F12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C40FF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044" w14:paraId="6F8A7B36" w14:textId="77777777" w:rsidTr="008B281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91207" w14:textId="77777777" w:rsidR="005F5044" w:rsidRDefault="005F5044" w:rsidP="008B2810">
            <w:pPr>
              <w:pStyle w:val="TableContents"/>
              <w:spacing w:before="57" w:after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56990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F9D0A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87FC6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044" w14:paraId="389A377F" w14:textId="77777777" w:rsidTr="008B281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5ADDF" w14:textId="77777777" w:rsidR="005F5044" w:rsidRDefault="005F5044" w:rsidP="008B2810">
            <w:pPr>
              <w:pStyle w:val="TableContents"/>
              <w:spacing w:before="57" w:after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IX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C0E91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7A040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B8D59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044" w14:paraId="509C72C5" w14:textId="77777777" w:rsidTr="008B281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FC467" w14:textId="77777777" w:rsidR="005F5044" w:rsidRDefault="005F5044" w:rsidP="008B2810">
            <w:pPr>
              <w:pStyle w:val="TableContents"/>
              <w:spacing w:before="57" w:after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5EEA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BF306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719FB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044" w14:paraId="5893EB16" w14:textId="77777777" w:rsidTr="008B281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BDF70" w14:textId="77777777" w:rsidR="005F5044" w:rsidRDefault="005F5044" w:rsidP="008B2810">
            <w:pPr>
              <w:pStyle w:val="TableContents"/>
              <w:spacing w:before="57" w:after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866F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D1363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863F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044" w14:paraId="58BFFFF8" w14:textId="77777777" w:rsidTr="008B281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EA0C8" w14:textId="77777777" w:rsidR="005F5044" w:rsidRDefault="005F5044" w:rsidP="008B2810">
            <w:pPr>
              <w:pStyle w:val="TableContents"/>
              <w:spacing w:before="57" w:after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AE0CF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6255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178B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044" w14:paraId="62851651" w14:textId="77777777" w:rsidTr="008B281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BAA14" w14:textId="77777777" w:rsidR="005F5044" w:rsidRDefault="005F5044" w:rsidP="008B2810">
            <w:pPr>
              <w:pStyle w:val="TableContents"/>
              <w:spacing w:before="57" w:after="5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8AB11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770EF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5ECA" w14:textId="77777777" w:rsidR="005F5044" w:rsidRDefault="005F5044" w:rsidP="008B2810">
            <w:pPr>
              <w:pStyle w:val="TableContents"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6B5FE57" w14:textId="77777777" w:rsidR="005F5044" w:rsidRPr="005F5044" w:rsidRDefault="005F5044" w:rsidP="005F5044">
      <w:pPr>
        <w:pStyle w:val="NormalnyWeb"/>
        <w:rPr>
          <w:lang w:val="en-US"/>
        </w:rPr>
      </w:pPr>
    </w:p>
    <w:sectPr w:rsidR="005F5044" w:rsidRPr="005F5044" w:rsidSect="000141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altName w:val="Yu Gothic"/>
    <w:panose1 w:val="020B0604020202020204"/>
    <w:charset w:val="80"/>
    <w:family w:val="swiss"/>
    <w:pitch w:val="variable"/>
  </w:font>
  <w:font w:name="Lohit Devanagari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95C9B"/>
    <w:multiLevelType w:val="multilevel"/>
    <w:tmpl w:val="F820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44"/>
    <w:rsid w:val="00014196"/>
    <w:rsid w:val="00095436"/>
    <w:rsid w:val="005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068F"/>
  <w15:chartTrackingRefBased/>
  <w15:docId w15:val="{433DFC8D-4A2E-5E4C-A187-7B440D5F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50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ableContents">
    <w:name w:val="Table Contents"/>
    <w:basedOn w:val="Normalny"/>
    <w:rsid w:val="005F5044"/>
    <w:pPr>
      <w:suppressLineNumbers/>
      <w:suppressAutoHyphens/>
    </w:pPr>
    <w:rPr>
      <w:rFonts w:ascii="Liberation Serif" w:eastAsia="Noto Sans CJK SC Regular" w:hAnsi="Liberation Serif" w:cs="Lohit Devanagari"/>
      <w:kern w:val="2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5F504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50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Czernecki</dc:creator>
  <cp:keywords/>
  <dc:description/>
  <cp:lastModifiedBy>Bartosz Czernecki</cp:lastModifiedBy>
  <cp:revision>2</cp:revision>
  <dcterms:created xsi:type="dcterms:W3CDTF">2023-10-26T22:44:00Z</dcterms:created>
  <dcterms:modified xsi:type="dcterms:W3CDTF">2023-10-26T22:58:00Z</dcterms:modified>
</cp:coreProperties>
</file>